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FAA0C" w14:textId="0C026D42" w:rsidR="006D73DB" w:rsidRDefault="00FA4445">
      <w:r>
        <w:rPr>
          <w:noProof/>
        </w:rPr>
        <w:drawing>
          <wp:inline distT="0" distB="0" distL="0" distR="0" wp14:anchorId="6CD43659" wp14:editId="57A01F55">
            <wp:extent cx="6637020" cy="9357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935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6473B" w14:textId="5B877C7F" w:rsidR="00FA4445" w:rsidRDefault="00FA4445"/>
    <w:p w14:paraId="1B020B82" w14:textId="77777777" w:rsidR="00FA4445" w:rsidRPr="00EF06C9" w:rsidRDefault="00FA4445" w:rsidP="00FA4445">
      <w:pPr>
        <w:spacing w:after="0" w:line="264" w:lineRule="auto"/>
        <w:ind w:left="120"/>
        <w:jc w:val="both"/>
      </w:pPr>
      <w:bookmarkStart w:id="0" w:name="block-26265189"/>
      <w:r w:rsidRPr="00EF06C9">
        <w:rPr>
          <w:rFonts w:ascii="Times New Roman" w:hAnsi="Times New Roman"/>
          <w:b/>
          <w:color w:val="000000"/>
        </w:rPr>
        <w:t>ПОЯСНИТЕЛЬНАЯ ЗАПИСКА</w:t>
      </w:r>
    </w:p>
    <w:p w14:paraId="38804994" w14:textId="77777777" w:rsidR="00FA4445" w:rsidRPr="00EF06C9" w:rsidRDefault="00FA4445" w:rsidP="00FA4445">
      <w:pPr>
        <w:spacing w:after="0" w:line="264" w:lineRule="auto"/>
        <w:ind w:left="120"/>
        <w:jc w:val="both"/>
      </w:pPr>
    </w:p>
    <w:p w14:paraId="2C9373F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2FD43288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7AA34B8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6595FFEA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4687ADE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5E27D827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399C2A75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37159FA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53997DCA" w14:textId="77777777" w:rsidR="00FA4445" w:rsidRPr="00EF06C9" w:rsidRDefault="00FA4445" w:rsidP="00FA4445">
      <w:pPr>
        <w:spacing w:after="0" w:line="264" w:lineRule="auto"/>
        <w:ind w:firstLine="600"/>
        <w:jc w:val="both"/>
      </w:pPr>
      <w:bookmarkStart w:id="1" w:name="2de083b3-1f31-409f-b177-a515047f5be6"/>
      <w:r w:rsidRPr="00EF06C9">
        <w:rPr>
          <w:rFonts w:ascii="Times New Roman" w:hAnsi="Times New Roman"/>
          <w:color w:val="000000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</w:p>
    <w:p w14:paraId="427B7EDB" w14:textId="77777777" w:rsidR="00FA4445" w:rsidRPr="00EF06C9" w:rsidRDefault="00FA4445" w:rsidP="00FA4445">
      <w:pPr>
        <w:spacing w:after="0" w:line="264" w:lineRule="auto"/>
        <w:ind w:left="120"/>
        <w:jc w:val="both"/>
      </w:pPr>
    </w:p>
    <w:p w14:paraId="16BE748C" w14:textId="77777777" w:rsidR="00FA4445" w:rsidRPr="00EF06C9" w:rsidRDefault="00FA4445" w:rsidP="00FA4445">
      <w:pPr>
        <w:sectPr w:rsidR="00FA4445" w:rsidRPr="00EF06C9" w:rsidSect="00EF06C9">
          <w:pgSz w:w="11906" w:h="16383"/>
          <w:pgMar w:top="1134" w:right="424" w:bottom="1134" w:left="426" w:header="720" w:footer="720" w:gutter="0"/>
          <w:cols w:space="720"/>
        </w:sectPr>
      </w:pPr>
    </w:p>
    <w:p w14:paraId="2389E24C" w14:textId="77777777" w:rsidR="00FA4445" w:rsidRPr="00EF06C9" w:rsidRDefault="00FA4445" w:rsidP="00FA4445">
      <w:pPr>
        <w:spacing w:after="0" w:line="264" w:lineRule="auto"/>
        <w:ind w:left="120"/>
        <w:jc w:val="both"/>
      </w:pPr>
      <w:bookmarkStart w:id="2" w:name="block-26265193"/>
      <w:bookmarkEnd w:id="0"/>
      <w:r w:rsidRPr="00EF06C9">
        <w:rPr>
          <w:rFonts w:ascii="Times New Roman" w:hAnsi="Times New Roman"/>
          <w:b/>
          <w:color w:val="000000"/>
        </w:rPr>
        <w:lastRenderedPageBreak/>
        <w:t>СОДЕРЖАНИЕ ОБУЧЕНИЯ</w:t>
      </w:r>
    </w:p>
    <w:p w14:paraId="7BBB435D" w14:textId="77777777" w:rsidR="00FA4445" w:rsidRPr="00EF06C9" w:rsidRDefault="00FA4445" w:rsidP="00FA4445">
      <w:pPr>
        <w:spacing w:after="0" w:line="264" w:lineRule="auto"/>
        <w:ind w:left="120"/>
        <w:jc w:val="both"/>
      </w:pPr>
    </w:p>
    <w:p w14:paraId="5A144B1B" w14:textId="77777777" w:rsidR="00FA4445" w:rsidRPr="00EF06C9" w:rsidRDefault="00FA4445" w:rsidP="00FA4445">
      <w:pPr>
        <w:spacing w:after="0" w:line="264" w:lineRule="auto"/>
        <w:ind w:left="120"/>
        <w:jc w:val="both"/>
      </w:pPr>
      <w:r w:rsidRPr="00EF06C9">
        <w:rPr>
          <w:rFonts w:ascii="Times New Roman" w:hAnsi="Times New Roman"/>
          <w:b/>
          <w:color w:val="000000"/>
        </w:rPr>
        <w:t>1 КЛАСС</w:t>
      </w:r>
      <w:r w:rsidRPr="00EF06C9">
        <w:rPr>
          <w:rFonts w:ascii="Times New Roman" w:hAnsi="Times New Roman"/>
          <w:color w:val="000000"/>
        </w:rPr>
        <w:t xml:space="preserve"> </w:t>
      </w:r>
    </w:p>
    <w:p w14:paraId="5792429E" w14:textId="77777777" w:rsidR="00FA4445" w:rsidRPr="00EF06C9" w:rsidRDefault="00FA4445" w:rsidP="00FA4445">
      <w:pPr>
        <w:spacing w:after="0" w:line="264" w:lineRule="auto"/>
        <w:ind w:left="120"/>
        <w:jc w:val="both"/>
      </w:pPr>
    </w:p>
    <w:p w14:paraId="2112924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«Графика»</w:t>
      </w:r>
    </w:p>
    <w:p w14:paraId="6081557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5CB8F3F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3E7387D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Рисование с натуры: разные листья и их форма.</w:t>
      </w:r>
    </w:p>
    <w:p w14:paraId="712E554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1989BA3E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53BA9A57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«Живопись»</w:t>
      </w:r>
    </w:p>
    <w:p w14:paraId="38BFCFD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3194B1C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30754795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Эмоциональная выразительность цвета, способы выражения настроения в изображаемом сюжете.</w:t>
      </w:r>
    </w:p>
    <w:p w14:paraId="1E47F79F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49F35618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173AAD9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Техника монотипии. Представления о симметрии. Развитие воображения.</w:t>
      </w:r>
    </w:p>
    <w:p w14:paraId="412134C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«Скульптура»</w:t>
      </w:r>
    </w:p>
    <w:p w14:paraId="31F33487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Изображение в объёме. Приёмы работы с пластилином; дощечка, стек, тряпочка.</w:t>
      </w:r>
    </w:p>
    <w:p w14:paraId="5A32DE48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6C8655AF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7891F921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Бумажная пластика. Овладение первичными приёмами надрезания, закручивания, складывания.</w:t>
      </w:r>
    </w:p>
    <w:p w14:paraId="130F702F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Объёмная аппликация из бумаги и картона.</w:t>
      </w:r>
    </w:p>
    <w:p w14:paraId="524F8507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«Декоративно-прикладное искусство»</w:t>
      </w:r>
    </w:p>
    <w:p w14:paraId="4FAF421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118789C8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17BD893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5D44AD8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2EC1417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Дизайн предмета: изготовление нарядной упаковки путём складывания бумаги и аппликации.</w:t>
      </w:r>
    </w:p>
    <w:p w14:paraId="46F9925A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Оригами – создание игрушки для новогодней ёлки. Приёмы складывания бумаги.</w:t>
      </w:r>
    </w:p>
    <w:p w14:paraId="6F7066E7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«Архитектура»</w:t>
      </w:r>
    </w:p>
    <w:p w14:paraId="46288E7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1CEDA63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640EA761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lastRenderedPageBreak/>
        <w:t>Макетирование (или аппликация) пространственной среды сказочного города из бумаги, картона или пластилина.</w:t>
      </w:r>
    </w:p>
    <w:p w14:paraId="213829CE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«Восприятие произведений искусства»</w:t>
      </w:r>
    </w:p>
    <w:p w14:paraId="02A87717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13ED6A2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160D0D05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0DB9369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156ED93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588F5DC8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«Азбука цифровой графики»</w:t>
      </w:r>
    </w:p>
    <w:p w14:paraId="0F0D9CD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Фотографирование мелких деталей природы, выражение ярких зрительных впечатлений.</w:t>
      </w:r>
    </w:p>
    <w:p w14:paraId="1846E67C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Обсуждение в условиях урока ученических фотографий, соответствующих изучаемой теме.</w:t>
      </w:r>
    </w:p>
    <w:p w14:paraId="7304D89E" w14:textId="77777777" w:rsidR="00FA4445" w:rsidRPr="00EF06C9" w:rsidRDefault="00FA4445" w:rsidP="00FA4445">
      <w:pPr>
        <w:spacing w:after="0"/>
        <w:ind w:left="120"/>
      </w:pPr>
      <w:bookmarkStart w:id="3" w:name="_Toc137210402"/>
      <w:bookmarkEnd w:id="3"/>
    </w:p>
    <w:p w14:paraId="1BF720BC" w14:textId="77777777" w:rsidR="00FA4445" w:rsidRPr="00EF06C9" w:rsidRDefault="00FA4445" w:rsidP="00FA4445">
      <w:pPr>
        <w:spacing w:after="0"/>
        <w:ind w:left="120"/>
      </w:pPr>
    </w:p>
    <w:p w14:paraId="72AF7F2C" w14:textId="77777777" w:rsidR="00FA4445" w:rsidRPr="00EF06C9" w:rsidRDefault="00FA4445" w:rsidP="00FA4445">
      <w:pPr>
        <w:spacing w:after="0"/>
        <w:ind w:left="120"/>
      </w:pPr>
      <w:r w:rsidRPr="00EF06C9">
        <w:rPr>
          <w:rFonts w:ascii="Times New Roman" w:hAnsi="Times New Roman"/>
          <w:b/>
          <w:color w:val="000000"/>
        </w:rPr>
        <w:t>2 КЛАСС</w:t>
      </w:r>
    </w:p>
    <w:p w14:paraId="51AEA1A3" w14:textId="77777777" w:rsidR="00FA4445" w:rsidRPr="00EF06C9" w:rsidRDefault="00FA4445" w:rsidP="00FA4445">
      <w:pPr>
        <w:spacing w:after="0"/>
        <w:ind w:left="120"/>
      </w:pPr>
    </w:p>
    <w:p w14:paraId="337BBE5C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«Графика»</w:t>
      </w:r>
    </w:p>
    <w:p w14:paraId="2D42A897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714A622C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Пастель и мелки – особенности и выразительные свойства графических материалов, приёмы работы.</w:t>
      </w:r>
    </w:p>
    <w:p w14:paraId="4DA5307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55411015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3C12E11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3B5181E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40F03E6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«Живопись»</w:t>
      </w:r>
    </w:p>
    <w:p w14:paraId="5B96A898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3DCEAB6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Акварель и её свойства. Акварельные кисти. Приёмы работы акварелью.</w:t>
      </w:r>
    </w:p>
    <w:p w14:paraId="3C91921D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Цвет тёплый и холодный – цветовой контраст.</w:t>
      </w:r>
    </w:p>
    <w:p w14:paraId="379F2F4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70E4F72D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Цвет открытый – звонкий и приглушённый, тихий. Эмоциональная выразительность цвета.</w:t>
      </w:r>
    </w:p>
    <w:p w14:paraId="1AEB716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5569962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Изображение сказочного персонажа с ярко выраженным характером (образ мужской или женский).</w:t>
      </w:r>
    </w:p>
    <w:p w14:paraId="4EB1BF3D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«Скульптура»</w:t>
      </w:r>
    </w:p>
    <w:p w14:paraId="1402710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3CB732FF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lastRenderedPageBreak/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5B2C3A7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4ACC2BFE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«Декоративно-прикладное искусство»</w:t>
      </w:r>
    </w:p>
    <w:p w14:paraId="15C088AA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1647AFFC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5737224C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792BAFF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1C09DE2A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«Архитектура»</w:t>
      </w:r>
    </w:p>
    <w:p w14:paraId="419C9F7D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309F5B0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6C73BC2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«Восприятие произведений искусства».</w:t>
      </w:r>
    </w:p>
    <w:p w14:paraId="2F05651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7D038C8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0C31FB58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748427B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0CF4CC5C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2650AB7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«Азбука цифровой графики».</w:t>
      </w:r>
    </w:p>
    <w:p w14:paraId="7FCF612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Компьютерные средства изображения. Виды линий (в программе Paint или другом графическом редакторе).</w:t>
      </w:r>
    </w:p>
    <w:p w14:paraId="51CEFC58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 w14:paraId="0CB39A75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 w14:paraId="61392FDA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 w14:paraId="69EDA49F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5CD14D37" w14:textId="77777777" w:rsidR="00FA4445" w:rsidRPr="00EF06C9" w:rsidRDefault="00FA4445" w:rsidP="00FA4445">
      <w:pPr>
        <w:spacing w:after="0"/>
        <w:ind w:left="120"/>
      </w:pPr>
      <w:bookmarkStart w:id="4" w:name="_Toc137210403"/>
      <w:bookmarkEnd w:id="4"/>
    </w:p>
    <w:p w14:paraId="648C0E92" w14:textId="77777777" w:rsidR="00FA4445" w:rsidRPr="00EF06C9" w:rsidRDefault="00FA4445" w:rsidP="00FA4445">
      <w:pPr>
        <w:spacing w:after="0"/>
        <w:ind w:left="120"/>
      </w:pPr>
      <w:r w:rsidRPr="00EF06C9">
        <w:rPr>
          <w:rFonts w:ascii="Times New Roman" w:hAnsi="Times New Roman"/>
          <w:b/>
          <w:color w:val="000000"/>
        </w:rPr>
        <w:t>3 КЛАСС</w:t>
      </w:r>
    </w:p>
    <w:p w14:paraId="6C17DDD7" w14:textId="77777777" w:rsidR="00FA4445" w:rsidRPr="00EF06C9" w:rsidRDefault="00FA4445" w:rsidP="00FA4445">
      <w:pPr>
        <w:spacing w:after="0"/>
        <w:ind w:left="120"/>
      </w:pPr>
    </w:p>
    <w:p w14:paraId="6AA6630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«Графика»</w:t>
      </w:r>
    </w:p>
    <w:p w14:paraId="0C3239B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7DDC2AF1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0268521F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Эскиз плаката или афиши. Совмещение шрифта и изображения. Особенности композиции плаката.</w:t>
      </w:r>
    </w:p>
    <w:p w14:paraId="77231865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186BD02F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Транспорт в городе. Рисунки реальных или фантастических машин.</w:t>
      </w:r>
    </w:p>
    <w:p w14:paraId="7B1E5E6E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Изображение лица человека. Строение, пропорции, взаиморасположение частей лица.</w:t>
      </w:r>
    </w:p>
    <w:p w14:paraId="5719AD7A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0F21038E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«Живопись»</w:t>
      </w:r>
    </w:p>
    <w:p w14:paraId="0092171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7F8C58D1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4638421D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774D1F0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64AC8791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49D9A3B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«Скульптура»</w:t>
      </w:r>
    </w:p>
    <w:p w14:paraId="3D6A556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335A6965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14:paraId="2E8A048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Освоение знаний о видах скульптуры (по назначению) и жанрах скульптуры (по сюжету изображения).</w:t>
      </w:r>
    </w:p>
    <w:p w14:paraId="7FDCC22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531034F8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«Декоративно-прикладное искусство»</w:t>
      </w:r>
    </w:p>
    <w:p w14:paraId="2FCCE4F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627792A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20428EE7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3470F32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6C2D2B0F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«Архитектура»</w:t>
      </w:r>
    </w:p>
    <w:p w14:paraId="1BD9BD0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0B34D88F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 xml:space="preserve"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</w:t>
      </w:r>
      <w:r w:rsidRPr="00EF06C9">
        <w:rPr>
          <w:rFonts w:ascii="Times New Roman" w:hAnsi="Times New Roman"/>
          <w:color w:val="000000"/>
        </w:rPr>
        <w:lastRenderedPageBreak/>
        <w:t>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0564AFD5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«Восприятие произведений искусства»</w:t>
      </w:r>
    </w:p>
    <w:p w14:paraId="02BA359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3CA729C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73FA0F5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5B2C0E0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4422A85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 xml:space="preserve">Виды пространственных искусств: виды определяются по назначению произведений в жизни людей. </w:t>
      </w:r>
    </w:p>
    <w:p w14:paraId="009FDE6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1022F68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2857360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34BFE83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«Азбука цифровой графики»</w:t>
      </w:r>
    </w:p>
    <w:p w14:paraId="413B92DA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257D9EBC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5F3F52E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Изображение и изучение мимики лица в программе Paint (или другом графическом редакторе).</w:t>
      </w:r>
    </w:p>
    <w:p w14:paraId="1B5B97F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23E1E63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 w14:paraId="2C491BF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Виртуальные путешествия в главные художественные музеи и музеи местные (по выбору учителя).</w:t>
      </w:r>
    </w:p>
    <w:p w14:paraId="0BC228ED" w14:textId="77777777" w:rsidR="00FA4445" w:rsidRPr="00EF06C9" w:rsidRDefault="00FA4445" w:rsidP="00FA4445">
      <w:pPr>
        <w:spacing w:after="0"/>
        <w:ind w:left="120"/>
      </w:pPr>
      <w:bookmarkStart w:id="5" w:name="_Toc137210404"/>
      <w:bookmarkEnd w:id="5"/>
    </w:p>
    <w:p w14:paraId="32A8B1F0" w14:textId="77777777" w:rsidR="00FA4445" w:rsidRPr="00EF06C9" w:rsidRDefault="00FA4445" w:rsidP="00FA4445">
      <w:pPr>
        <w:spacing w:after="0"/>
        <w:ind w:left="120"/>
      </w:pPr>
      <w:r w:rsidRPr="00EF06C9">
        <w:rPr>
          <w:rFonts w:ascii="Times New Roman" w:hAnsi="Times New Roman"/>
          <w:b/>
          <w:color w:val="000000"/>
        </w:rPr>
        <w:t>4 КЛАСС</w:t>
      </w:r>
    </w:p>
    <w:p w14:paraId="0CBF139D" w14:textId="77777777" w:rsidR="00FA4445" w:rsidRPr="00EF06C9" w:rsidRDefault="00FA4445" w:rsidP="00FA4445">
      <w:pPr>
        <w:spacing w:after="0"/>
        <w:ind w:left="120"/>
      </w:pPr>
    </w:p>
    <w:p w14:paraId="1960363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«Графика»</w:t>
      </w:r>
    </w:p>
    <w:p w14:paraId="1B0BCC9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2EB3BD8E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407BB31F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Графическое изображение героев былин, древних легенд, сказок и сказаний разных народов.</w:t>
      </w:r>
    </w:p>
    <w:p w14:paraId="6493917D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0C415177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«Живопись»</w:t>
      </w:r>
    </w:p>
    <w:p w14:paraId="40DEE8A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4290C8EE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lastRenderedPageBreak/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4779200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0CCDECD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«Скульптура»</w:t>
      </w:r>
    </w:p>
    <w:p w14:paraId="5304584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68BADFD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«Декоративно-прикладное искусство»</w:t>
      </w:r>
    </w:p>
    <w:p w14:paraId="642A7C0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4CE5A7A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215CD27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0101CB5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3CE2620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Женский и мужской костюмы в традициях разных народов.</w:t>
      </w:r>
    </w:p>
    <w:p w14:paraId="53D6B04E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Своеобразие одежды разных эпох и культур.</w:t>
      </w:r>
    </w:p>
    <w:p w14:paraId="6E3693DF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«Архитектура»</w:t>
      </w:r>
    </w:p>
    <w:p w14:paraId="3ED3D5A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5FB893C7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470A1BE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69DD21E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636A11C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7738D2FC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Понимание значения для современных людей сохранения культурного наследия.</w:t>
      </w:r>
    </w:p>
    <w:p w14:paraId="5A0309A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«Восприятие произведений искусства»</w:t>
      </w:r>
    </w:p>
    <w:p w14:paraId="4195378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148058A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1AD5453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02CC8328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7AD04FE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24961781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lastRenderedPageBreak/>
        <w:t>Модуль «Азбука цифровой графики»</w:t>
      </w:r>
    </w:p>
    <w:p w14:paraId="2D107E77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6CD06375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1184839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23B98DC7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2080D52D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14:paraId="097ED69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61FA73D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Виртуальные тематические путешествия по художественным музеям мира.</w:t>
      </w:r>
    </w:p>
    <w:p w14:paraId="603B8A13" w14:textId="77777777" w:rsidR="00FA4445" w:rsidRPr="00EF06C9" w:rsidRDefault="00FA4445" w:rsidP="00FA4445">
      <w:pPr>
        <w:sectPr w:rsidR="00FA4445" w:rsidRPr="00EF06C9" w:rsidSect="00EF06C9">
          <w:pgSz w:w="11906" w:h="16383"/>
          <w:pgMar w:top="1134" w:right="424" w:bottom="1134" w:left="426" w:header="720" w:footer="720" w:gutter="0"/>
          <w:cols w:space="720"/>
        </w:sectPr>
      </w:pPr>
    </w:p>
    <w:bookmarkEnd w:id="2"/>
    <w:p w14:paraId="672CDBDC" w14:textId="77777777" w:rsidR="00FA4445" w:rsidRPr="00EF06C9" w:rsidRDefault="00FA4445" w:rsidP="00FA4445">
      <w:pPr>
        <w:spacing w:after="0" w:line="264" w:lineRule="auto"/>
        <w:ind w:left="120"/>
        <w:jc w:val="both"/>
      </w:pPr>
      <w:r w:rsidRPr="00EF06C9">
        <w:rPr>
          <w:rFonts w:ascii="Times New Roman" w:hAnsi="Times New Roman"/>
          <w:b/>
          <w:color w:val="000000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3EFB6269" w14:textId="77777777" w:rsidR="00FA4445" w:rsidRPr="00EF06C9" w:rsidRDefault="00FA4445" w:rsidP="00FA4445">
      <w:pPr>
        <w:spacing w:after="0" w:line="264" w:lineRule="auto"/>
        <w:ind w:left="120"/>
        <w:jc w:val="both"/>
      </w:pPr>
    </w:p>
    <w:p w14:paraId="4CFB27AB" w14:textId="77777777" w:rsidR="00FA4445" w:rsidRPr="00EF06C9" w:rsidRDefault="00FA4445" w:rsidP="00FA4445">
      <w:pPr>
        <w:spacing w:after="0" w:line="264" w:lineRule="auto"/>
        <w:ind w:left="120"/>
        <w:jc w:val="both"/>
      </w:pPr>
      <w:r w:rsidRPr="00EF06C9">
        <w:rPr>
          <w:rFonts w:ascii="Times New Roman" w:hAnsi="Times New Roman"/>
          <w:b/>
          <w:color w:val="000000"/>
        </w:rPr>
        <w:t xml:space="preserve">ЛИЧНОСТНЫЕ РЕЗУЛЬТАТЫ </w:t>
      </w:r>
    </w:p>
    <w:p w14:paraId="5A2D969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1F65BDF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EF06C9">
        <w:rPr>
          <w:rFonts w:ascii="Times New Roman" w:hAnsi="Times New Roman"/>
          <w:b/>
          <w:color w:val="000000"/>
        </w:rPr>
        <w:t>личностные результаты</w:t>
      </w:r>
      <w:r w:rsidRPr="00EF06C9">
        <w:rPr>
          <w:rFonts w:ascii="Times New Roman" w:hAnsi="Times New Roman"/>
          <w:color w:val="000000"/>
        </w:rPr>
        <w:t xml:space="preserve">: </w:t>
      </w:r>
    </w:p>
    <w:p w14:paraId="032F4505" w14:textId="77777777" w:rsidR="00FA4445" w:rsidRPr="00EF06C9" w:rsidRDefault="00FA4445" w:rsidP="00FA4445">
      <w:pPr>
        <w:numPr>
          <w:ilvl w:val="0"/>
          <w:numId w:val="1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 xml:space="preserve">уважение и ценностное отношение к своей Родине – России; </w:t>
      </w:r>
    </w:p>
    <w:p w14:paraId="47777D79" w14:textId="77777777" w:rsidR="00FA4445" w:rsidRPr="00EF06C9" w:rsidRDefault="00FA4445" w:rsidP="00FA4445">
      <w:pPr>
        <w:numPr>
          <w:ilvl w:val="0"/>
          <w:numId w:val="1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4E156EB0" w14:textId="77777777" w:rsidR="00FA4445" w:rsidRPr="00EF06C9" w:rsidRDefault="00FA4445" w:rsidP="00FA4445">
      <w:pPr>
        <w:numPr>
          <w:ilvl w:val="0"/>
          <w:numId w:val="1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духовно-нравственное развитие обучающихся;</w:t>
      </w:r>
    </w:p>
    <w:p w14:paraId="27443DB7" w14:textId="77777777" w:rsidR="00FA4445" w:rsidRPr="00EF06C9" w:rsidRDefault="00FA4445" w:rsidP="00FA4445">
      <w:pPr>
        <w:numPr>
          <w:ilvl w:val="0"/>
          <w:numId w:val="1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00005EEA" w14:textId="77777777" w:rsidR="00FA4445" w:rsidRPr="00EF06C9" w:rsidRDefault="00FA4445" w:rsidP="00FA4445">
      <w:pPr>
        <w:numPr>
          <w:ilvl w:val="0"/>
          <w:numId w:val="1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2945EAC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Патриотическое воспитание</w:t>
      </w:r>
      <w:r w:rsidRPr="00EF06C9">
        <w:rPr>
          <w:rFonts w:ascii="Times New Roman" w:hAnsi="Times New Roman"/>
          <w:color w:val="000000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7A4CE83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Гражданское воспитание</w:t>
      </w:r>
      <w:r w:rsidRPr="00EF06C9">
        <w:rPr>
          <w:rFonts w:ascii="Times New Roman" w:hAnsi="Times New Roman"/>
          <w:color w:val="000000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7374E99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Духовно-нравственное воспитание</w:t>
      </w:r>
      <w:r w:rsidRPr="00EF06C9">
        <w:rPr>
          <w:rFonts w:ascii="Times New Roman" w:hAnsi="Times New Roman"/>
          <w:color w:val="000000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6731D91C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Эстетическое воспитание</w:t>
      </w:r>
      <w:r w:rsidRPr="00EF06C9">
        <w:rPr>
          <w:rFonts w:ascii="Times New Roman" w:hAnsi="Times New Roman"/>
          <w:color w:val="000000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7E62FB3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Ценности познавательной деятельности</w:t>
      </w:r>
      <w:r w:rsidRPr="00EF06C9">
        <w:rPr>
          <w:rFonts w:ascii="Times New Roman" w:hAnsi="Times New Roman"/>
          <w:color w:val="000000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364D148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Экологическое воспитание</w:t>
      </w:r>
      <w:r w:rsidRPr="00EF06C9">
        <w:rPr>
          <w:rFonts w:ascii="Times New Roman" w:hAnsi="Times New Roman"/>
          <w:color w:val="000000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461834F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Трудовое воспитание</w:t>
      </w:r>
      <w:r w:rsidRPr="00EF06C9">
        <w:rPr>
          <w:rFonts w:ascii="Times New Roman" w:hAnsi="Times New Roman"/>
          <w:color w:val="000000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14:paraId="29B49FA1" w14:textId="77777777" w:rsidR="00FA4445" w:rsidRPr="00EF06C9" w:rsidRDefault="00FA4445" w:rsidP="00FA4445">
      <w:pPr>
        <w:spacing w:after="0"/>
        <w:ind w:left="120"/>
      </w:pPr>
      <w:r w:rsidRPr="00EF06C9">
        <w:rPr>
          <w:rFonts w:ascii="Times New Roman" w:hAnsi="Times New Roman"/>
          <w:b/>
          <w:color w:val="000000"/>
        </w:rPr>
        <w:t>МЕТАПРЕДМЕТНЫЕ РЕЗУЛЬТАТЫ</w:t>
      </w:r>
      <w:r w:rsidRPr="00EF06C9">
        <w:rPr>
          <w:rFonts w:ascii="Times New Roman" w:hAnsi="Times New Roman"/>
          <w:color w:val="000000"/>
        </w:rPr>
        <w:t xml:space="preserve"> </w:t>
      </w:r>
    </w:p>
    <w:p w14:paraId="115CAA4C" w14:textId="77777777" w:rsidR="00FA4445" w:rsidRPr="00EF06C9" w:rsidRDefault="00FA4445" w:rsidP="00FA4445">
      <w:pPr>
        <w:spacing w:after="0"/>
        <w:ind w:left="120"/>
      </w:pPr>
    </w:p>
    <w:p w14:paraId="2AFDF20A" w14:textId="77777777" w:rsidR="00FA4445" w:rsidRPr="00EF06C9" w:rsidRDefault="00FA4445" w:rsidP="00FA4445">
      <w:pPr>
        <w:spacing w:after="0" w:line="264" w:lineRule="auto"/>
        <w:ind w:left="120"/>
        <w:jc w:val="both"/>
      </w:pPr>
      <w:r w:rsidRPr="00EF06C9">
        <w:rPr>
          <w:rFonts w:ascii="Times New Roman" w:hAnsi="Times New Roman"/>
          <w:b/>
          <w:color w:val="000000"/>
        </w:rPr>
        <w:lastRenderedPageBreak/>
        <w:t>Овладение универсальными познавательными действиями</w:t>
      </w:r>
      <w:r w:rsidRPr="00EF06C9">
        <w:rPr>
          <w:rFonts w:ascii="Times New Roman" w:hAnsi="Times New Roman"/>
          <w:color w:val="000000"/>
        </w:rPr>
        <w:t xml:space="preserve"> </w:t>
      </w:r>
    </w:p>
    <w:p w14:paraId="6B3B279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76AFABD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Пространственные представления и сенсорные способности:</w:t>
      </w:r>
    </w:p>
    <w:p w14:paraId="3E21FCB4" w14:textId="77777777" w:rsidR="00FA4445" w:rsidRPr="00EF06C9" w:rsidRDefault="00FA4445" w:rsidP="00FA4445">
      <w:pPr>
        <w:numPr>
          <w:ilvl w:val="0"/>
          <w:numId w:val="2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характеризовать форму предмета, конструкции;</w:t>
      </w:r>
    </w:p>
    <w:p w14:paraId="38E84947" w14:textId="77777777" w:rsidR="00FA4445" w:rsidRPr="00EF06C9" w:rsidRDefault="00FA4445" w:rsidP="00FA4445">
      <w:pPr>
        <w:numPr>
          <w:ilvl w:val="0"/>
          <w:numId w:val="2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выявлять доминантные черты (характерные особенности) в визуальном образе;</w:t>
      </w:r>
    </w:p>
    <w:p w14:paraId="424FF200" w14:textId="77777777" w:rsidR="00FA4445" w:rsidRPr="00EF06C9" w:rsidRDefault="00FA4445" w:rsidP="00FA4445">
      <w:pPr>
        <w:numPr>
          <w:ilvl w:val="0"/>
          <w:numId w:val="2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сравнивать плоскостные и пространственные объекты по заданным основаниям;</w:t>
      </w:r>
    </w:p>
    <w:p w14:paraId="1003AF3D" w14:textId="77777777" w:rsidR="00FA4445" w:rsidRPr="00EF06C9" w:rsidRDefault="00FA4445" w:rsidP="00FA4445">
      <w:pPr>
        <w:numPr>
          <w:ilvl w:val="0"/>
          <w:numId w:val="2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находить ассоциативные связи между визуальными образами разных форм и предметов;</w:t>
      </w:r>
    </w:p>
    <w:p w14:paraId="78666457" w14:textId="77777777" w:rsidR="00FA4445" w:rsidRPr="00EF06C9" w:rsidRDefault="00FA4445" w:rsidP="00FA4445">
      <w:pPr>
        <w:numPr>
          <w:ilvl w:val="0"/>
          <w:numId w:val="2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сопоставлять части и целое в видимом образе, предмете, конструкции;</w:t>
      </w:r>
    </w:p>
    <w:p w14:paraId="0B244BC1" w14:textId="77777777" w:rsidR="00FA4445" w:rsidRPr="00EF06C9" w:rsidRDefault="00FA4445" w:rsidP="00FA4445">
      <w:pPr>
        <w:numPr>
          <w:ilvl w:val="0"/>
          <w:numId w:val="2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анализировать пропорциональные отношения частей внутри целого и предметов между собой;</w:t>
      </w:r>
    </w:p>
    <w:p w14:paraId="0A7ADF31" w14:textId="77777777" w:rsidR="00FA4445" w:rsidRPr="00EF06C9" w:rsidRDefault="00FA4445" w:rsidP="00FA4445">
      <w:pPr>
        <w:numPr>
          <w:ilvl w:val="0"/>
          <w:numId w:val="2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обобщать форму составной конструкции;</w:t>
      </w:r>
    </w:p>
    <w:p w14:paraId="26D1177F" w14:textId="77777777" w:rsidR="00FA4445" w:rsidRPr="00EF06C9" w:rsidRDefault="00FA4445" w:rsidP="00FA4445">
      <w:pPr>
        <w:numPr>
          <w:ilvl w:val="0"/>
          <w:numId w:val="2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3E7F1B8F" w14:textId="77777777" w:rsidR="00FA4445" w:rsidRPr="00EF06C9" w:rsidRDefault="00FA4445" w:rsidP="00FA4445">
      <w:pPr>
        <w:numPr>
          <w:ilvl w:val="0"/>
          <w:numId w:val="2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 xml:space="preserve">передавать обобщённый образ реальности при построении плоской композиции; </w:t>
      </w:r>
    </w:p>
    <w:p w14:paraId="2D510E2C" w14:textId="77777777" w:rsidR="00FA4445" w:rsidRPr="00EF06C9" w:rsidRDefault="00FA4445" w:rsidP="00FA4445">
      <w:pPr>
        <w:numPr>
          <w:ilvl w:val="0"/>
          <w:numId w:val="2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соотносить тональные отношения (тёмное – светлое) в пространственных и плоскостных объектах;</w:t>
      </w:r>
    </w:p>
    <w:p w14:paraId="199983EE" w14:textId="77777777" w:rsidR="00FA4445" w:rsidRPr="00EF06C9" w:rsidRDefault="00FA4445" w:rsidP="00FA4445">
      <w:pPr>
        <w:numPr>
          <w:ilvl w:val="0"/>
          <w:numId w:val="2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3167020D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57C6763A" w14:textId="77777777" w:rsidR="00FA4445" w:rsidRPr="00EF06C9" w:rsidRDefault="00FA4445" w:rsidP="00FA4445">
      <w:pPr>
        <w:numPr>
          <w:ilvl w:val="0"/>
          <w:numId w:val="3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73B2702D" w14:textId="77777777" w:rsidR="00FA4445" w:rsidRPr="00EF06C9" w:rsidRDefault="00FA4445" w:rsidP="00FA4445">
      <w:pPr>
        <w:numPr>
          <w:ilvl w:val="0"/>
          <w:numId w:val="3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1F8657C6" w14:textId="77777777" w:rsidR="00FA4445" w:rsidRPr="00EF06C9" w:rsidRDefault="00FA4445" w:rsidP="00FA4445">
      <w:pPr>
        <w:numPr>
          <w:ilvl w:val="0"/>
          <w:numId w:val="3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7FE21048" w14:textId="77777777" w:rsidR="00FA4445" w:rsidRPr="00EF06C9" w:rsidRDefault="00FA4445" w:rsidP="00FA4445">
      <w:pPr>
        <w:numPr>
          <w:ilvl w:val="0"/>
          <w:numId w:val="3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1E9793B1" w14:textId="77777777" w:rsidR="00FA4445" w:rsidRPr="00EF06C9" w:rsidRDefault="00FA4445" w:rsidP="00FA4445">
      <w:pPr>
        <w:numPr>
          <w:ilvl w:val="0"/>
          <w:numId w:val="3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3809B8C1" w14:textId="77777777" w:rsidR="00FA4445" w:rsidRPr="00EF06C9" w:rsidRDefault="00FA4445" w:rsidP="00FA4445">
      <w:pPr>
        <w:numPr>
          <w:ilvl w:val="0"/>
          <w:numId w:val="3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использовать знаково-символические средства для составления орнаментов и декоративных композиций;</w:t>
      </w:r>
    </w:p>
    <w:p w14:paraId="68019A94" w14:textId="77777777" w:rsidR="00FA4445" w:rsidRPr="00EF06C9" w:rsidRDefault="00FA4445" w:rsidP="00FA4445">
      <w:pPr>
        <w:numPr>
          <w:ilvl w:val="0"/>
          <w:numId w:val="3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классифицировать произведения искусства по видам и, соответственно, по назначению в жизни людей;</w:t>
      </w:r>
    </w:p>
    <w:p w14:paraId="20941122" w14:textId="77777777" w:rsidR="00FA4445" w:rsidRPr="00EF06C9" w:rsidRDefault="00FA4445" w:rsidP="00FA4445">
      <w:pPr>
        <w:numPr>
          <w:ilvl w:val="0"/>
          <w:numId w:val="3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6B62185F" w14:textId="77777777" w:rsidR="00FA4445" w:rsidRPr="00EF06C9" w:rsidRDefault="00FA4445" w:rsidP="00FA4445">
      <w:pPr>
        <w:numPr>
          <w:ilvl w:val="0"/>
          <w:numId w:val="3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ставить и использовать вопросы как исследовательский инструмент познания.</w:t>
      </w:r>
    </w:p>
    <w:p w14:paraId="2D4DD83E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1E6D9360" w14:textId="77777777" w:rsidR="00FA4445" w:rsidRPr="00EF06C9" w:rsidRDefault="00FA4445" w:rsidP="00FA4445">
      <w:pPr>
        <w:numPr>
          <w:ilvl w:val="0"/>
          <w:numId w:val="4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использовать электронные образовательные ресурсы;</w:t>
      </w:r>
    </w:p>
    <w:p w14:paraId="6CBB7CF9" w14:textId="77777777" w:rsidR="00FA4445" w:rsidRPr="00EF06C9" w:rsidRDefault="00FA4445" w:rsidP="00FA4445">
      <w:pPr>
        <w:numPr>
          <w:ilvl w:val="0"/>
          <w:numId w:val="4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уметь работать с электронными учебниками и учебными пособиями;</w:t>
      </w:r>
    </w:p>
    <w:p w14:paraId="6FB65803" w14:textId="77777777" w:rsidR="00FA4445" w:rsidRPr="00EF06C9" w:rsidRDefault="00FA4445" w:rsidP="00FA4445">
      <w:pPr>
        <w:numPr>
          <w:ilvl w:val="0"/>
          <w:numId w:val="4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415B5929" w14:textId="77777777" w:rsidR="00FA4445" w:rsidRPr="00EF06C9" w:rsidRDefault="00FA4445" w:rsidP="00FA4445">
      <w:pPr>
        <w:numPr>
          <w:ilvl w:val="0"/>
          <w:numId w:val="4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68784D4A" w14:textId="77777777" w:rsidR="00FA4445" w:rsidRPr="00EF06C9" w:rsidRDefault="00FA4445" w:rsidP="00FA4445">
      <w:pPr>
        <w:numPr>
          <w:ilvl w:val="0"/>
          <w:numId w:val="4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6A39F017" w14:textId="77777777" w:rsidR="00FA4445" w:rsidRPr="00EF06C9" w:rsidRDefault="00FA4445" w:rsidP="00FA4445">
      <w:pPr>
        <w:numPr>
          <w:ilvl w:val="0"/>
          <w:numId w:val="4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4BBC84E3" w14:textId="77777777" w:rsidR="00FA4445" w:rsidRPr="00EF06C9" w:rsidRDefault="00FA4445" w:rsidP="00FA4445">
      <w:pPr>
        <w:numPr>
          <w:ilvl w:val="0"/>
          <w:numId w:val="4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соблюдать правила информационной безопасности при работе в Интернете.</w:t>
      </w:r>
    </w:p>
    <w:p w14:paraId="1A42CCD6" w14:textId="77777777" w:rsidR="00FA4445" w:rsidRPr="00EF06C9" w:rsidRDefault="00FA4445" w:rsidP="00FA4445">
      <w:pPr>
        <w:spacing w:after="0" w:line="264" w:lineRule="auto"/>
        <w:ind w:left="120"/>
        <w:jc w:val="both"/>
      </w:pPr>
      <w:r w:rsidRPr="00EF06C9">
        <w:rPr>
          <w:rFonts w:ascii="Times New Roman" w:hAnsi="Times New Roman"/>
          <w:b/>
          <w:color w:val="000000"/>
        </w:rPr>
        <w:lastRenderedPageBreak/>
        <w:t>Овладение универсальными коммуникативными действиями</w:t>
      </w:r>
      <w:r w:rsidRPr="00EF06C9">
        <w:rPr>
          <w:rFonts w:ascii="Times New Roman" w:hAnsi="Times New Roman"/>
          <w:color w:val="000000"/>
        </w:rPr>
        <w:t xml:space="preserve"> </w:t>
      </w:r>
    </w:p>
    <w:p w14:paraId="0FB8F57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45AD1019" w14:textId="77777777" w:rsidR="00FA4445" w:rsidRPr="00EF06C9" w:rsidRDefault="00FA4445" w:rsidP="00FA4445">
      <w:pPr>
        <w:numPr>
          <w:ilvl w:val="0"/>
          <w:numId w:val="5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1B4F6853" w14:textId="77777777" w:rsidR="00FA4445" w:rsidRPr="00EF06C9" w:rsidRDefault="00FA4445" w:rsidP="00FA4445">
      <w:pPr>
        <w:numPr>
          <w:ilvl w:val="0"/>
          <w:numId w:val="5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5061F871" w14:textId="77777777" w:rsidR="00FA4445" w:rsidRPr="00EF06C9" w:rsidRDefault="00FA4445" w:rsidP="00FA4445">
      <w:pPr>
        <w:numPr>
          <w:ilvl w:val="0"/>
          <w:numId w:val="5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5984DB0B" w14:textId="77777777" w:rsidR="00FA4445" w:rsidRPr="00EF06C9" w:rsidRDefault="00FA4445" w:rsidP="00FA4445">
      <w:pPr>
        <w:numPr>
          <w:ilvl w:val="0"/>
          <w:numId w:val="5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58D42696" w14:textId="77777777" w:rsidR="00FA4445" w:rsidRPr="00EF06C9" w:rsidRDefault="00FA4445" w:rsidP="00FA4445">
      <w:pPr>
        <w:numPr>
          <w:ilvl w:val="0"/>
          <w:numId w:val="5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5DD9306B" w14:textId="77777777" w:rsidR="00FA4445" w:rsidRPr="00EF06C9" w:rsidRDefault="00FA4445" w:rsidP="00FA4445">
      <w:pPr>
        <w:numPr>
          <w:ilvl w:val="0"/>
          <w:numId w:val="5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7023503C" w14:textId="77777777" w:rsidR="00FA4445" w:rsidRPr="00EF06C9" w:rsidRDefault="00FA4445" w:rsidP="00FA4445">
      <w:pPr>
        <w:numPr>
          <w:ilvl w:val="0"/>
          <w:numId w:val="5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15CA060F" w14:textId="77777777" w:rsidR="00FA4445" w:rsidRPr="00EF06C9" w:rsidRDefault="00FA4445" w:rsidP="00FA4445">
      <w:pPr>
        <w:spacing w:after="0" w:line="264" w:lineRule="auto"/>
        <w:ind w:left="120"/>
        <w:jc w:val="both"/>
      </w:pPr>
      <w:r w:rsidRPr="00EF06C9">
        <w:rPr>
          <w:rFonts w:ascii="Times New Roman" w:hAnsi="Times New Roman"/>
          <w:b/>
          <w:color w:val="000000"/>
        </w:rPr>
        <w:t>Овладение универсальными регулятивными действиями</w:t>
      </w:r>
      <w:r w:rsidRPr="00EF06C9">
        <w:rPr>
          <w:rFonts w:ascii="Times New Roman" w:hAnsi="Times New Roman"/>
          <w:color w:val="000000"/>
        </w:rPr>
        <w:t xml:space="preserve"> </w:t>
      </w:r>
    </w:p>
    <w:p w14:paraId="0257357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66AA9255" w14:textId="77777777" w:rsidR="00FA4445" w:rsidRPr="00EF06C9" w:rsidRDefault="00FA4445" w:rsidP="00FA4445">
      <w:pPr>
        <w:numPr>
          <w:ilvl w:val="0"/>
          <w:numId w:val="6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внимательно относиться и выполнять учебные задачи, поставленные учителем;</w:t>
      </w:r>
    </w:p>
    <w:p w14:paraId="38BCB600" w14:textId="77777777" w:rsidR="00FA4445" w:rsidRPr="00EF06C9" w:rsidRDefault="00FA4445" w:rsidP="00FA4445">
      <w:pPr>
        <w:numPr>
          <w:ilvl w:val="0"/>
          <w:numId w:val="6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соблюдать последовательность учебных действий при выполнении задания;</w:t>
      </w:r>
    </w:p>
    <w:p w14:paraId="3A9EF6CA" w14:textId="77777777" w:rsidR="00FA4445" w:rsidRPr="00EF06C9" w:rsidRDefault="00FA4445" w:rsidP="00FA4445">
      <w:pPr>
        <w:numPr>
          <w:ilvl w:val="0"/>
          <w:numId w:val="6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7F6E8696" w14:textId="77777777" w:rsidR="00FA4445" w:rsidRPr="00EF06C9" w:rsidRDefault="00FA4445" w:rsidP="00FA4445">
      <w:pPr>
        <w:numPr>
          <w:ilvl w:val="0"/>
          <w:numId w:val="6"/>
        </w:numPr>
        <w:spacing w:after="0" w:line="264" w:lineRule="auto"/>
        <w:jc w:val="both"/>
      </w:pPr>
      <w:r w:rsidRPr="00EF06C9">
        <w:rPr>
          <w:rFonts w:ascii="Times New Roman" w:hAnsi="Times New Roman"/>
          <w:color w:val="000000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4E2E1536" w14:textId="77777777" w:rsidR="00FA4445" w:rsidRPr="00EF06C9" w:rsidRDefault="00FA4445" w:rsidP="00FA4445">
      <w:pPr>
        <w:spacing w:after="0"/>
        <w:ind w:left="120"/>
      </w:pPr>
      <w:bookmarkStart w:id="7" w:name="_Toc124264882"/>
      <w:bookmarkEnd w:id="7"/>
    </w:p>
    <w:p w14:paraId="58F0A809" w14:textId="77777777" w:rsidR="00FA4445" w:rsidRPr="00EF06C9" w:rsidRDefault="00FA4445" w:rsidP="00FA4445">
      <w:pPr>
        <w:spacing w:after="0"/>
        <w:ind w:left="120"/>
      </w:pPr>
    </w:p>
    <w:p w14:paraId="236B3EEF" w14:textId="77777777" w:rsidR="00FA4445" w:rsidRPr="00EF06C9" w:rsidRDefault="00FA4445" w:rsidP="00FA4445">
      <w:pPr>
        <w:spacing w:after="0"/>
        <w:ind w:left="120"/>
      </w:pPr>
      <w:r w:rsidRPr="00EF06C9">
        <w:rPr>
          <w:rFonts w:ascii="Times New Roman" w:hAnsi="Times New Roman"/>
          <w:b/>
          <w:color w:val="000000"/>
        </w:rPr>
        <w:t>ПРЕДМЕТНЫЕ РЕЗУЛЬТАТЫ</w:t>
      </w:r>
    </w:p>
    <w:p w14:paraId="645A0C3F" w14:textId="77777777" w:rsidR="00FA4445" w:rsidRPr="00EF06C9" w:rsidRDefault="00FA4445" w:rsidP="00FA4445">
      <w:pPr>
        <w:spacing w:after="0" w:line="264" w:lineRule="auto"/>
        <w:ind w:left="120"/>
        <w:jc w:val="both"/>
      </w:pPr>
    </w:p>
    <w:p w14:paraId="6D94BA48" w14:textId="77777777" w:rsidR="00FA4445" w:rsidRPr="00EF06C9" w:rsidRDefault="00FA4445" w:rsidP="00FA4445">
      <w:pPr>
        <w:spacing w:after="0" w:line="264" w:lineRule="auto"/>
        <w:ind w:left="120"/>
        <w:jc w:val="both"/>
      </w:pPr>
      <w:r w:rsidRPr="00EF06C9">
        <w:rPr>
          <w:rFonts w:ascii="Times New Roman" w:hAnsi="Times New Roman"/>
          <w:color w:val="000000"/>
        </w:rPr>
        <w:t xml:space="preserve">К концу обучения в </w:t>
      </w:r>
      <w:r w:rsidRPr="00EF06C9">
        <w:rPr>
          <w:rFonts w:ascii="Times New Roman" w:hAnsi="Times New Roman"/>
          <w:b/>
          <w:color w:val="000000"/>
        </w:rPr>
        <w:t>1 классе</w:t>
      </w:r>
      <w:r w:rsidRPr="00EF06C9">
        <w:rPr>
          <w:rFonts w:ascii="Times New Roman" w:hAnsi="Times New Roman"/>
          <w:color w:val="000000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DBB3D7C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«Графика»</w:t>
      </w:r>
    </w:p>
    <w:p w14:paraId="1332BC7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1C74721A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3A4A1F9F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48ABD7E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опыт создания рисунка простого (плоского) предмета с натуры.</w:t>
      </w:r>
    </w:p>
    <w:p w14:paraId="0385804C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Учиться анализировать соотношения пропорций, визуально сравнивать пространственные величины.</w:t>
      </w:r>
    </w:p>
    <w:p w14:paraId="3397A7DF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первичные знания и навыки композиционного расположения изображения на листе.</w:t>
      </w:r>
    </w:p>
    <w:p w14:paraId="5C0FDBB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676C12A7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38148C7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075CF451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«Живопись»</w:t>
      </w:r>
    </w:p>
    <w:p w14:paraId="1415876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навыки работы красками «гуашь» в условиях урока.</w:t>
      </w:r>
    </w:p>
    <w:p w14:paraId="18F8CBFF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lastRenderedPageBreak/>
        <w:t>Знать три основных цвета; обсуждать и называть ассоциативные представления, которые рождает каждый цвет.</w:t>
      </w:r>
    </w:p>
    <w:p w14:paraId="1BB6AAFD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49CA6BF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759D14E8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Вести творческую работу на заданную тему с опорой на зрительные впечатления, организованные педагогом.</w:t>
      </w:r>
    </w:p>
    <w:p w14:paraId="2638063D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«Скульптура»</w:t>
      </w:r>
    </w:p>
    <w:p w14:paraId="4E5412AC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0A5D396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356F49D5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14:paraId="0970331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«Декоративно-прикладное искусство»</w:t>
      </w:r>
    </w:p>
    <w:p w14:paraId="3063DFF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02945AA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Различать виды орнаментов по изобразительным мотивам: растительные, геометрические, анималистические.</w:t>
      </w:r>
    </w:p>
    <w:p w14:paraId="1065A00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Учиться использовать правила симметрии в своей художественной деятельности.</w:t>
      </w:r>
    </w:p>
    <w:p w14:paraId="25B97967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57731FC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знания о значении и назначении украшений в жизни людей.</w:t>
      </w:r>
    </w:p>
    <w:p w14:paraId="76965048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7F92CF31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Иметь опыт и соответствующие возрасту навыки подготовки и оформления общего праздника.</w:t>
      </w:r>
    </w:p>
    <w:p w14:paraId="3E23808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«Архитектура».</w:t>
      </w:r>
    </w:p>
    <w:p w14:paraId="7306093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499C64D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приёмы конструирования из бумаги, складывания объёмных простых геометрических тел.</w:t>
      </w:r>
    </w:p>
    <w:p w14:paraId="0FD54847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044279CE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0547752F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«Восприятие произведений искусства»</w:t>
      </w:r>
    </w:p>
    <w:p w14:paraId="2167390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1003C12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7B158F17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051F5FB8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опыт эстетического восприятия и аналитического наблюдения архитектурных построек.</w:t>
      </w:r>
    </w:p>
    <w:p w14:paraId="1FA7BAC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00B5798E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4D04E978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«Азбука цифровой графики»</w:t>
      </w:r>
    </w:p>
    <w:p w14:paraId="507D72DE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опыт создания фотографий с целью эстетического и целенаправленного наблюдения природы.</w:t>
      </w:r>
    </w:p>
    <w:p w14:paraId="77AC7E85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lastRenderedPageBreak/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8" w:name="_TOC_250003"/>
      <w:bookmarkEnd w:id="8"/>
    </w:p>
    <w:p w14:paraId="2F7EA649" w14:textId="77777777" w:rsidR="00FA4445" w:rsidRPr="00EF06C9" w:rsidRDefault="00FA4445" w:rsidP="00FA4445">
      <w:pPr>
        <w:spacing w:after="0" w:line="264" w:lineRule="auto"/>
        <w:ind w:left="120"/>
        <w:jc w:val="both"/>
      </w:pPr>
      <w:r w:rsidRPr="00EF06C9">
        <w:rPr>
          <w:rFonts w:ascii="Times New Roman" w:hAnsi="Times New Roman"/>
          <w:color w:val="000000"/>
        </w:rPr>
        <w:t xml:space="preserve">К концу обучения во </w:t>
      </w:r>
      <w:r w:rsidRPr="00EF06C9">
        <w:rPr>
          <w:rFonts w:ascii="Times New Roman" w:hAnsi="Times New Roman"/>
          <w:b/>
          <w:color w:val="000000"/>
        </w:rPr>
        <w:t>2 классе</w:t>
      </w:r>
      <w:r w:rsidRPr="00EF06C9">
        <w:rPr>
          <w:rFonts w:ascii="Times New Roman" w:hAnsi="Times New Roman"/>
          <w:color w:val="000000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8BDFCA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«Графика»</w:t>
      </w:r>
    </w:p>
    <w:p w14:paraId="1B91C2F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41F08D9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навыки изображения на основе разной по характеру и способу наложения линии.</w:t>
      </w:r>
    </w:p>
    <w:p w14:paraId="4473AA6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245BEF48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75F75ECA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2DFC7015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«Живопись»</w:t>
      </w:r>
    </w:p>
    <w:p w14:paraId="4864A37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57E074F5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опыт работы акварельной краской и понимать особенности работы прозрачной краской.</w:t>
      </w:r>
    </w:p>
    <w:p w14:paraId="58F3BB9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Знать названия основных и составных цветов и способы получения разных оттенков составного цвета.</w:t>
      </w:r>
    </w:p>
    <w:p w14:paraId="19704881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039A3CA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4F14B611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6899924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668C868D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3812BF3E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«Скульптура»</w:t>
      </w:r>
    </w:p>
    <w:p w14:paraId="423F763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17A68A1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Знать об изменениях скульптурного образа при осмотре произведения с разных сторон.</w:t>
      </w:r>
    </w:p>
    <w:p w14:paraId="6B0BC4EE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3D8EC9FC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«Декоративно-прикладное искусство»</w:t>
      </w:r>
    </w:p>
    <w:p w14:paraId="29E7953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3453986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060A56DA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55B29BD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4011A59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0009FF21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</w:t>
      </w:r>
      <w:r w:rsidRPr="00EF06C9">
        <w:rPr>
          <w:rFonts w:ascii="Times New Roman" w:hAnsi="Times New Roman"/>
          <w:color w:val="000000"/>
        </w:rPr>
        <w:lastRenderedPageBreak/>
        <w:t>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1A8D38B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опыт выполнения красками рисунков украшений народных былинных персонажей.</w:t>
      </w:r>
    </w:p>
    <w:p w14:paraId="36C62A1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«Архитектура»</w:t>
      </w:r>
    </w:p>
    <w:p w14:paraId="6B487DEC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приёмы создания объёмных предметов из бумаги и объёмного декорирования предметов из бумаги.</w:t>
      </w:r>
    </w:p>
    <w:p w14:paraId="5713B3C1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29E3D80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24E3EB2D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понимание образа здания, то есть его эмоционального воздействия.</w:t>
      </w:r>
    </w:p>
    <w:p w14:paraId="56C1D445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64F93A6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4841508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«Восприятие произведений искусства»</w:t>
      </w:r>
    </w:p>
    <w:p w14:paraId="0CBA910D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6C5B62EE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08EF420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5DC563F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78987E2D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0D2D6BD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228E51A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«Азбука цифровой графики»</w:t>
      </w:r>
    </w:p>
    <w:p w14:paraId="48DF1888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14:paraId="31BD0155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 w14:paraId="3AE8F13F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157BCFC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9" w:name="_TOC_250002"/>
      <w:bookmarkEnd w:id="9"/>
    </w:p>
    <w:p w14:paraId="49DF19F3" w14:textId="77777777" w:rsidR="00FA4445" w:rsidRPr="00EF06C9" w:rsidRDefault="00FA4445" w:rsidP="00FA4445">
      <w:pPr>
        <w:spacing w:after="0" w:line="264" w:lineRule="auto"/>
        <w:ind w:left="120"/>
        <w:jc w:val="both"/>
      </w:pPr>
      <w:r w:rsidRPr="00EF06C9">
        <w:rPr>
          <w:rFonts w:ascii="Times New Roman" w:hAnsi="Times New Roman"/>
          <w:color w:val="000000"/>
        </w:rPr>
        <w:t xml:space="preserve">К концу обучения в </w:t>
      </w:r>
      <w:r w:rsidRPr="00EF06C9">
        <w:rPr>
          <w:rFonts w:ascii="Times New Roman" w:hAnsi="Times New Roman"/>
          <w:b/>
          <w:color w:val="000000"/>
        </w:rPr>
        <w:t>3 классе</w:t>
      </w:r>
      <w:r w:rsidRPr="00EF06C9">
        <w:rPr>
          <w:rFonts w:ascii="Times New Roman" w:hAnsi="Times New Roman"/>
          <w:color w:val="000000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EF3678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«Графика».</w:t>
      </w:r>
    </w:p>
    <w:p w14:paraId="2AD68CBE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03E21671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1383901F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393CA90A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672DABD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lastRenderedPageBreak/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5E2539D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Узнавать основные пропорции лица человека, взаимное расположение частей лица.</w:t>
      </w:r>
    </w:p>
    <w:p w14:paraId="5528701A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опыт рисования портрета (лица) человека.</w:t>
      </w:r>
    </w:p>
    <w:p w14:paraId="0B61797A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Создавать маску сказочного персонажа с ярко выраженным характером лица (для карнавала или спектакля).</w:t>
      </w:r>
    </w:p>
    <w:p w14:paraId="357E039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«Живопись»</w:t>
      </w:r>
    </w:p>
    <w:p w14:paraId="3E5D135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приёмы создания живописной композиции (натюрморта) по наблюдению натуры или по представлению.</w:t>
      </w:r>
    </w:p>
    <w:p w14:paraId="13BB0B9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09B8F27C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173B22DE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Изображать красками портрет человека с опорой на натуру или по представлению.</w:t>
      </w:r>
    </w:p>
    <w:p w14:paraId="52B54B61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Создавать пейзаж, передавая в нём активное состояние природы.</w:t>
      </w:r>
    </w:p>
    <w:p w14:paraId="1019B2F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Приобрести представление о деятельности художника в театре.</w:t>
      </w:r>
    </w:p>
    <w:p w14:paraId="44F26DD7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Создать красками эскиз занавеса или эскиз декораций к выбранному сюжету.</w:t>
      </w:r>
    </w:p>
    <w:p w14:paraId="236CA3FA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Познакомиться с работой художников по оформлению праздников.</w:t>
      </w:r>
    </w:p>
    <w:p w14:paraId="19DB839E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1554F70E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«Скульптура»</w:t>
      </w:r>
    </w:p>
    <w:p w14:paraId="77967F77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63A4FEF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4BD5A0E5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5D8A4B41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опыт лепки эскиза парковой скульптуры.</w:t>
      </w:r>
    </w:p>
    <w:p w14:paraId="1D75E331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«Декоративно-прикладное искусство»</w:t>
      </w:r>
    </w:p>
    <w:p w14:paraId="4E999BD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Узнавать о создании глиняной и деревянной посуды: народные художественные промыслы гжель и хохлома.</w:t>
      </w:r>
    </w:p>
    <w:p w14:paraId="75FBE35D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5B4E4E5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66201447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навыки создания орнаментов при помощи штампов и трафаретов.</w:t>
      </w:r>
    </w:p>
    <w:p w14:paraId="77B6DC3A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Получить опыт создания композиции орнамента в квадрате (в качестве эскиза росписи женского платка).</w:t>
      </w:r>
    </w:p>
    <w:p w14:paraId="3D2BA79D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«Архитектура»</w:t>
      </w:r>
    </w:p>
    <w:p w14:paraId="4ECA065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3761AB9E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3901A3D7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0EF747F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Придумать и нарисовать (или выполнить в технике бумагопластики) транспортное средство.</w:t>
      </w:r>
    </w:p>
    <w:p w14:paraId="3F90DF4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33D21C4E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«Восприятие произведений искусства»</w:t>
      </w:r>
    </w:p>
    <w:p w14:paraId="1E94A5B1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47A54A7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</w:t>
      </w:r>
      <w:r w:rsidRPr="00EF06C9">
        <w:rPr>
          <w:rFonts w:ascii="Times New Roman" w:hAnsi="Times New Roman"/>
          <w:color w:val="000000"/>
        </w:rPr>
        <w:lastRenderedPageBreak/>
        <w:t>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2B26CF4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0AEA05E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4EF00F4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6A86293F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37E940A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0A626705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7C16D33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12B1481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«Азбука цифровой графики»</w:t>
      </w:r>
    </w:p>
    <w:p w14:paraId="36263D18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74028CC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20E0481A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573AC6C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04E82553" w14:textId="77777777" w:rsidR="00FA4445" w:rsidRPr="00EF06C9" w:rsidRDefault="00FA4445" w:rsidP="00FA4445">
      <w:pPr>
        <w:spacing w:after="0" w:line="264" w:lineRule="auto"/>
        <w:ind w:left="120"/>
        <w:jc w:val="both"/>
      </w:pPr>
      <w:r w:rsidRPr="00EF06C9">
        <w:rPr>
          <w:rFonts w:ascii="Times New Roman" w:hAnsi="Times New Roman"/>
          <w:color w:val="000000"/>
        </w:rPr>
        <w:t xml:space="preserve">К концу обучения в </w:t>
      </w:r>
      <w:r w:rsidRPr="00EF06C9">
        <w:rPr>
          <w:rFonts w:ascii="Times New Roman" w:hAnsi="Times New Roman"/>
          <w:b/>
          <w:color w:val="000000"/>
        </w:rPr>
        <w:t>4 классе</w:t>
      </w:r>
      <w:r w:rsidRPr="00EF06C9">
        <w:rPr>
          <w:rFonts w:ascii="Times New Roman" w:hAnsi="Times New Roman"/>
          <w:color w:val="000000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8EC85A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«Графика»</w:t>
      </w:r>
    </w:p>
    <w:p w14:paraId="04CFD007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336C6227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5FFE4231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Создавать зарисовки памятников отечественной и мировой архитектуры.</w:t>
      </w:r>
    </w:p>
    <w:p w14:paraId="383E2B57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«Живопись»</w:t>
      </w:r>
    </w:p>
    <w:p w14:paraId="441184C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6F1F3D1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1C76F4FF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1AA18E1D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Создавать двойной портрет (например, портрет матери и ребёнка).</w:t>
      </w:r>
    </w:p>
    <w:p w14:paraId="42D5C035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Приобретать опыт создания композиции на тему «Древнерусский город».</w:t>
      </w:r>
    </w:p>
    <w:p w14:paraId="1D3B8AA5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1042AA2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«Скульптура»</w:t>
      </w:r>
    </w:p>
    <w:p w14:paraId="6886FF5F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</w:t>
      </w:r>
      <w:r w:rsidRPr="00EF06C9">
        <w:rPr>
          <w:rFonts w:ascii="Times New Roman" w:hAnsi="Times New Roman"/>
          <w:color w:val="000000"/>
        </w:rPr>
        <w:lastRenderedPageBreak/>
        <w:t xml:space="preserve">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1DFFD1D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«Декоративно-прикладное искусство»</w:t>
      </w:r>
    </w:p>
    <w:p w14:paraId="7A227913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178BC8CA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68A29CA9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4160F0D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3F041BB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«Архитектура»</w:t>
      </w:r>
    </w:p>
    <w:p w14:paraId="1BA8B48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322309A5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0535CDE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14:paraId="7C29751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5D7D6FC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30354A1B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«Восприятие произведений искусства»</w:t>
      </w:r>
    </w:p>
    <w:p w14:paraId="0768C57A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596CA0BA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375EDD6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Узнавать соборы Московского Кремля, Софийский собор в Великом Новгороде, храм Покрова на Нерли.</w:t>
      </w:r>
    </w:p>
    <w:p w14:paraId="4D5FBBF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6CBAB185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51391D6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1729A30E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33611120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2DDAC59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b/>
          <w:color w:val="000000"/>
        </w:rPr>
        <w:t>Модуль «Азбука цифровой графики»</w:t>
      </w:r>
    </w:p>
    <w:p w14:paraId="3CDA872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14:paraId="267F821E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04AF6D0D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58F74F62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22AD3D4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6B142B4C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7FCDFB64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Освоить анимацию простого повторяющегося движения изображения в виртуальном редакторе GIF-анимации.</w:t>
      </w:r>
    </w:p>
    <w:p w14:paraId="1C32240A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4A9D5F16" w14:textId="77777777" w:rsidR="00FA4445" w:rsidRPr="00EF06C9" w:rsidRDefault="00FA4445" w:rsidP="00FA4445">
      <w:pPr>
        <w:spacing w:after="0" w:line="264" w:lineRule="auto"/>
        <w:ind w:firstLine="600"/>
        <w:jc w:val="both"/>
      </w:pPr>
      <w:r w:rsidRPr="00EF06C9">
        <w:rPr>
          <w:rFonts w:ascii="Times New Roman" w:hAnsi="Times New Roman"/>
          <w:color w:val="000000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77BFFAB6" w14:textId="77777777" w:rsidR="00FA4445" w:rsidRDefault="00FA4445"/>
    <w:sectPr w:rsidR="00FA4445" w:rsidSect="00A96EF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139E2"/>
    <w:multiLevelType w:val="multilevel"/>
    <w:tmpl w:val="A96AD9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B03020"/>
    <w:multiLevelType w:val="multilevel"/>
    <w:tmpl w:val="DBB2D7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F67850"/>
    <w:multiLevelType w:val="multilevel"/>
    <w:tmpl w:val="E384CC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197458"/>
    <w:multiLevelType w:val="multilevel"/>
    <w:tmpl w:val="68F26A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C63EE7"/>
    <w:multiLevelType w:val="multilevel"/>
    <w:tmpl w:val="A9C0A0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CA0D75"/>
    <w:multiLevelType w:val="multilevel"/>
    <w:tmpl w:val="D1564E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5"/>
    <w:rsid w:val="006D73DB"/>
    <w:rsid w:val="00A96EF6"/>
    <w:rsid w:val="00FA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BB9C"/>
  <w15:chartTrackingRefBased/>
  <w15:docId w15:val="{B1D574DE-D874-48CE-9247-B0C78CE4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9262</Words>
  <Characters>52799</Characters>
  <Application>Microsoft Office Word</Application>
  <DocSecurity>0</DocSecurity>
  <Lines>439</Lines>
  <Paragraphs>123</Paragraphs>
  <ScaleCrop>false</ScaleCrop>
  <Company/>
  <LinksUpToDate>false</LinksUpToDate>
  <CharactersWithSpaces>61938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2023-10-02T02:32:00Z</dcterms:created>
  <dcterms:modified xsi:type="dcterms:W3CDTF">2023-10-02T02:34:00Z</dcterms:modified>
</cp:coreProperties>
</file>